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CC17D" w14:textId="013CAECD" w:rsidR="00584368" w:rsidRDefault="00714ACD">
      <w:pPr>
        <w:rPr>
          <w:b/>
          <w:sz w:val="22"/>
          <w:u w:val="single"/>
          <w:lang w:val="en-GB"/>
        </w:rPr>
      </w:pPr>
      <w:r>
        <w:rPr>
          <w:b/>
          <w:sz w:val="22"/>
          <w:u w:val="single"/>
          <w:lang w:val="en-GB"/>
        </w:rPr>
        <w:t>DEED OF TRANSFER</w:t>
      </w:r>
    </w:p>
    <w:p w14:paraId="6E42F743" w14:textId="77777777" w:rsidR="00714ACD" w:rsidRDefault="00714ACD">
      <w:pPr>
        <w:rPr>
          <w:rFonts w:ascii="Arial" w:hAnsi="Arial" w:cs="Arial"/>
          <w:lang w:val="en-GB"/>
        </w:rPr>
      </w:pPr>
    </w:p>
    <w:p w14:paraId="5441E6D9" w14:textId="100A92E4" w:rsidR="00DD2BC2" w:rsidRDefault="00DD2BC2">
      <w:pPr>
        <w:rPr>
          <w:rFonts w:ascii="Arial" w:hAnsi="Arial" w:cs="Arial"/>
          <w:lang w:val="en-GB"/>
        </w:rPr>
      </w:pPr>
    </w:p>
    <w:p w14:paraId="00B1F2F3" w14:textId="45C20325" w:rsidR="00714ACD" w:rsidRDefault="00714ACD">
      <w:pPr>
        <w:rPr>
          <w:rFonts w:ascii="Arial" w:hAnsi="Arial" w:cs="Arial"/>
          <w:lang w:val="en-GB"/>
        </w:rPr>
      </w:pPr>
    </w:p>
    <w:p w14:paraId="3EFF80BD" w14:textId="495D5BCE" w:rsidR="00714ACD" w:rsidRDefault="00714ACD">
      <w:pPr>
        <w:rPr>
          <w:rFonts w:ascii="Arial" w:hAnsi="Arial" w:cs="Arial"/>
          <w:lang w:val="en-GB"/>
        </w:rPr>
      </w:pPr>
      <w:r>
        <w:rPr>
          <w:rFonts w:ascii="Arial" w:hAnsi="Arial" w:cs="Arial"/>
          <w:lang w:val="en-GB"/>
        </w:rPr>
        <w:t>Subject: transfer of rights arising from:</w:t>
      </w:r>
    </w:p>
    <w:p w14:paraId="1D97BF10" w14:textId="452DCE39" w:rsidR="00714ACD" w:rsidRDefault="00714ACD" w:rsidP="00714ACD">
      <w:pPr>
        <w:pStyle w:val="Lijstalinea"/>
        <w:numPr>
          <w:ilvl w:val="0"/>
          <w:numId w:val="3"/>
        </w:numPr>
        <w:rPr>
          <w:rFonts w:ascii="Arial" w:hAnsi="Arial" w:cs="Arial"/>
          <w:lang w:val="en-GB"/>
        </w:rPr>
      </w:pPr>
      <w:r>
        <w:rPr>
          <w:rFonts w:ascii="Arial" w:hAnsi="Arial" w:cs="Arial"/>
          <w:lang w:val="en-GB"/>
        </w:rPr>
        <w:t>an application for Plant Breeders Rights (PBR))</w:t>
      </w:r>
      <w:r>
        <w:rPr>
          <w:rFonts w:ascii="Arial" w:hAnsi="Arial" w:cs="Arial"/>
          <w:lang w:val="en-GB"/>
        </w:rPr>
        <w:tab/>
        <w:t xml:space="preserve"> </w:t>
      </w:r>
    </w:p>
    <w:p w14:paraId="36B0EB1E" w14:textId="5BBEBA52" w:rsidR="00714ACD" w:rsidRPr="00714ACD" w:rsidRDefault="00714ACD" w:rsidP="00714ACD">
      <w:pPr>
        <w:pStyle w:val="Lijstalinea"/>
        <w:numPr>
          <w:ilvl w:val="0"/>
          <w:numId w:val="3"/>
        </w:numPr>
        <w:rPr>
          <w:rFonts w:ascii="Arial" w:hAnsi="Arial" w:cs="Arial"/>
          <w:lang w:val="en-GB"/>
        </w:rPr>
      </w:pPr>
      <w:r>
        <w:rPr>
          <w:rFonts w:ascii="Arial" w:hAnsi="Arial" w:cs="Arial"/>
          <w:lang w:val="en-GB"/>
        </w:rPr>
        <w:t>a plant Breeders Rights (already granted)</w:t>
      </w:r>
    </w:p>
    <w:p w14:paraId="7F41FD9A" w14:textId="3EFECCDB" w:rsidR="00584368" w:rsidRDefault="00584368">
      <w:pPr>
        <w:rPr>
          <w:rFonts w:ascii="Arial" w:hAnsi="Arial" w:cs="Arial"/>
          <w:lang w:val="en-GB"/>
        </w:rPr>
      </w:pPr>
    </w:p>
    <w:p w14:paraId="5005CB12" w14:textId="094C3F65" w:rsidR="00714ACD" w:rsidRDefault="00714ACD">
      <w:pPr>
        <w:rPr>
          <w:rFonts w:ascii="Arial" w:hAnsi="Arial" w:cs="Arial"/>
          <w:lang w:val="en-GB"/>
        </w:rPr>
      </w:pPr>
    </w:p>
    <w:p w14:paraId="4D28AE9A" w14:textId="791B019F" w:rsidR="00714ACD" w:rsidRDefault="00714ACD" w:rsidP="007B57ED">
      <w:pPr>
        <w:rPr>
          <w:rFonts w:ascii="Arial" w:hAnsi="Arial" w:cs="Arial"/>
          <w:lang w:val="en-GB"/>
        </w:rPr>
      </w:pPr>
      <w:r w:rsidRPr="007B57ED">
        <w:rPr>
          <w:rFonts w:ascii="Arial" w:hAnsi="Arial" w:cs="Arial"/>
          <w:lang w:val="en-GB"/>
        </w:rPr>
        <w:t>The applicant/ right holder</w:t>
      </w:r>
      <w:r w:rsidR="007B57ED">
        <w:rPr>
          <w:rFonts w:ascii="Arial" w:hAnsi="Arial" w:cs="Arial"/>
          <w:lang w:val="en-GB"/>
        </w:rPr>
        <w:t>(</w:t>
      </w:r>
      <w:r w:rsidRPr="007B57ED">
        <w:rPr>
          <w:rFonts w:ascii="Arial" w:hAnsi="Arial" w:cs="Arial"/>
          <w:lang w:val="en-GB"/>
        </w:rPr>
        <w:t>s</w:t>
      </w:r>
      <w:r w:rsidR="007B57ED">
        <w:rPr>
          <w:rFonts w:ascii="Arial" w:hAnsi="Arial" w:cs="Arial"/>
          <w:lang w:val="en-GB"/>
        </w:rPr>
        <w:t>)</w:t>
      </w:r>
      <w:r w:rsidRPr="007B57ED">
        <w:rPr>
          <w:rFonts w:ascii="Arial" w:hAnsi="Arial" w:cs="Arial"/>
          <w:lang w:val="en-GB"/>
        </w:rPr>
        <w:t>………………. (name and address) hereby transfers</w:t>
      </w:r>
    </w:p>
    <w:p w14:paraId="218D8A95" w14:textId="77777777" w:rsidR="007B57ED" w:rsidRPr="007B57ED" w:rsidRDefault="007B57ED" w:rsidP="007B57ED">
      <w:pPr>
        <w:rPr>
          <w:rFonts w:ascii="Arial" w:hAnsi="Arial" w:cs="Arial"/>
          <w:lang w:val="en-GB"/>
        </w:rPr>
      </w:pPr>
    </w:p>
    <w:p w14:paraId="3CCF5C0D" w14:textId="2431EDB7" w:rsidR="00714ACD" w:rsidRDefault="00714ACD">
      <w:pPr>
        <w:rPr>
          <w:rFonts w:ascii="Arial" w:hAnsi="Arial" w:cs="Arial"/>
          <w:lang w:val="en-GB"/>
        </w:rPr>
      </w:pPr>
    </w:p>
    <w:p w14:paraId="2A794CAA" w14:textId="50E34721" w:rsidR="00714ACD" w:rsidRPr="007B57ED" w:rsidRDefault="00714ACD" w:rsidP="00714ACD">
      <w:pPr>
        <w:pStyle w:val="Lijstalinea"/>
        <w:numPr>
          <w:ilvl w:val="0"/>
          <w:numId w:val="5"/>
        </w:numPr>
        <w:rPr>
          <w:rFonts w:ascii="Arial" w:hAnsi="Arial" w:cs="Arial"/>
          <w:u w:val="single"/>
          <w:lang w:val="en-GB"/>
        </w:rPr>
      </w:pPr>
      <w:r w:rsidRPr="007B57ED">
        <w:rPr>
          <w:rFonts w:ascii="Arial" w:hAnsi="Arial" w:cs="Arial"/>
          <w:u w:val="single"/>
          <w:lang w:val="en-GB"/>
        </w:rPr>
        <w:t>The right arising from an application for the granting of PBR in respect of the variety()</w:t>
      </w:r>
      <w:proofErr w:type="spellStart"/>
      <w:r w:rsidRPr="007B57ED">
        <w:rPr>
          <w:rFonts w:ascii="Arial" w:hAnsi="Arial" w:cs="Arial"/>
          <w:u w:val="single"/>
          <w:lang w:val="en-GB"/>
        </w:rPr>
        <w:t>ies</w:t>
      </w:r>
      <w:proofErr w:type="spellEnd"/>
      <w:r w:rsidRPr="007B57ED">
        <w:rPr>
          <w:rFonts w:ascii="Arial" w:hAnsi="Arial" w:cs="Arial"/>
          <w:u w:val="single"/>
          <w:lang w:val="en-GB"/>
        </w:rPr>
        <w:t>):</w:t>
      </w:r>
    </w:p>
    <w:p w14:paraId="4030EF7B" w14:textId="306025B7" w:rsidR="00714ACD" w:rsidRDefault="00714ACD">
      <w:pPr>
        <w:rPr>
          <w:rFonts w:ascii="Arial" w:hAnsi="Arial" w:cs="Arial"/>
          <w:lang w:val="en-GB"/>
        </w:rPr>
      </w:pPr>
    </w:p>
    <w:p w14:paraId="7393A3C3" w14:textId="77777777" w:rsidR="00714ACD" w:rsidRDefault="00714ACD">
      <w:pPr>
        <w:rPr>
          <w:rFonts w:ascii="Arial" w:hAnsi="Arial" w:cs="Arial"/>
          <w:lang w:val="en-GB"/>
        </w:rPr>
      </w:pPr>
    </w:p>
    <w:p w14:paraId="155A5C77" w14:textId="77777777" w:rsidR="00714ACD" w:rsidRPr="00351E9C" w:rsidRDefault="00714ACD" w:rsidP="00714ACD">
      <w:pPr>
        <w:ind w:left="360"/>
        <w:rPr>
          <w:rFonts w:ascii="Arial" w:hAnsi="Arial" w:cs="Arial"/>
          <w:lang w:val="en-GB"/>
        </w:rPr>
      </w:pPr>
      <w:r w:rsidRPr="00351E9C">
        <w:rPr>
          <w:rFonts w:ascii="Arial" w:hAnsi="Arial" w:cs="Arial"/>
          <w:u w:val="single"/>
          <w:lang w:val="en-GB"/>
        </w:rPr>
        <w:t>TAXON</w:t>
      </w:r>
      <w:r w:rsidRPr="00351E9C">
        <w:rPr>
          <w:rFonts w:ascii="Arial" w:hAnsi="Arial" w:cs="Arial"/>
          <w:lang w:val="en-GB"/>
        </w:rPr>
        <w:tab/>
      </w:r>
      <w:r w:rsidRPr="00351E9C">
        <w:rPr>
          <w:rFonts w:ascii="Arial" w:hAnsi="Arial" w:cs="Arial"/>
          <w:lang w:val="en-GB"/>
        </w:rPr>
        <w:tab/>
      </w:r>
      <w:r w:rsidRPr="00351E9C">
        <w:rPr>
          <w:rFonts w:ascii="Arial" w:hAnsi="Arial" w:cs="Arial"/>
          <w:lang w:val="en-GB"/>
        </w:rPr>
        <w:tab/>
      </w:r>
      <w:r w:rsidRPr="00351E9C">
        <w:rPr>
          <w:rFonts w:ascii="Arial" w:hAnsi="Arial" w:cs="Arial"/>
          <w:u w:val="single"/>
          <w:lang w:val="en-GB"/>
        </w:rPr>
        <w:t>(PROVISIONAL) DENOMINATION</w:t>
      </w:r>
      <w:r w:rsidRPr="00351E9C">
        <w:rPr>
          <w:rFonts w:ascii="Arial" w:hAnsi="Arial" w:cs="Arial"/>
          <w:lang w:val="en-GB"/>
        </w:rPr>
        <w:tab/>
      </w:r>
      <w:r w:rsidRPr="00351E9C">
        <w:rPr>
          <w:rFonts w:ascii="Arial" w:hAnsi="Arial" w:cs="Arial"/>
          <w:lang w:val="en-GB"/>
        </w:rPr>
        <w:tab/>
      </w:r>
      <w:r w:rsidRPr="00351E9C">
        <w:rPr>
          <w:rFonts w:ascii="Arial" w:hAnsi="Arial" w:cs="Arial"/>
          <w:u w:val="single"/>
          <w:lang w:val="en-GB"/>
        </w:rPr>
        <w:t>APPLICATION NR</w:t>
      </w:r>
      <w:r w:rsidRPr="00351E9C">
        <w:rPr>
          <w:rFonts w:ascii="Arial" w:hAnsi="Arial" w:cs="Arial"/>
          <w:lang w:val="en-GB"/>
        </w:rPr>
        <w:t>.</w:t>
      </w:r>
    </w:p>
    <w:p w14:paraId="469A0B1C" w14:textId="77777777" w:rsidR="00714ACD" w:rsidRPr="00351E9C" w:rsidRDefault="00714ACD" w:rsidP="00714ACD">
      <w:pPr>
        <w:ind w:left="360"/>
        <w:rPr>
          <w:rFonts w:ascii="Arial" w:hAnsi="Arial" w:cs="Arial"/>
          <w:lang w:val="en-GB"/>
        </w:rPr>
      </w:pPr>
    </w:p>
    <w:p w14:paraId="1EA90EC2" w14:textId="77777777" w:rsidR="00714ACD" w:rsidRPr="00351E9C" w:rsidRDefault="00714ACD" w:rsidP="00714ACD">
      <w:pPr>
        <w:ind w:left="360"/>
        <w:rPr>
          <w:rFonts w:ascii="Arial" w:hAnsi="Arial" w:cs="Arial"/>
          <w:lang w:val="en-GB"/>
        </w:rPr>
      </w:pPr>
      <w:r w:rsidRPr="00351E9C">
        <w:rPr>
          <w:rFonts w:ascii="Arial" w:hAnsi="Arial" w:cs="Arial"/>
          <w:lang w:val="en-GB"/>
        </w:rPr>
        <w:t>……….</w:t>
      </w:r>
      <w:r w:rsidRPr="00351E9C">
        <w:rPr>
          <w:rFonts w:ascii="Arial" w:hAnsi="Arial" w:cs="Arial"/>
          <w:lang w:val="en-GB"/>
        </w:rPr>
        <w:tab/>
      </w:r>
      <w:r w:rsidRPr="00351E9C">
        <w:rPr>
          <w:rFonts w:ascii="Arial" w:hAnsi="Arial" w:cs="Arial"/>
          <w:lang w:val="en-GB"/>
        </w:rPr>
        <w:tab/>
      </w:r>
      <w:r w:rsidRPr="00351E9C">
        <w:rPr>
          <w:rFonts w:ascii="Arial" w:hAnsi="Arial" w:cs="Arial"/>
          <w:lang w:val="en-GB"/>
        </w:rPr>
        <w:tab/>
        <w:t>……………………………………….</w:t>
      </w:r>
      <w:r w:rsidRPr="00351E9C">
        <w:rPr>
          <w:rFonts w:ascii="Arial" w:hAnsi="Arial" w:cs="Arial"/>
          <w:lang w:val="en-GB"/>
        </w:rPr>
        <w:tab/>
      </w:r>
      <w:r w:rsidRPr="00351E9C">
        <w:rPr>
          <w:rFonts w:ascii="Arial" w:hAnsi="Arial" w:cs="Arial"/>
          <w:lang w:val="en-GB"/>
        </w:rPr>
        <w:tab/>
        <w:t>…………………….</w:t>
      </w:r>
    </w:p>
    <w:p w14:paraId="1D5D28C7" w14:textId="2F9C4E10" w:rsidR="00714ACD" w:rsidRDefault="00714ACD">
      <w:pPr>
        <w:rPr>
          <w:rFonts w:ascii="Arial" w:hAnsi="Arial" w:cs="Arial"/>
          <w:lang w:val="en-GB"/>
        </w:rPr>
      </w:pPr>
    </w:p>
    <w:p w14:paraId="1A6B8DB6" w14:textId="77777777" w:rsidR="007B57ED" w:rsidRDefault="007B57ED">
      <w:pPr>
        <w:rPr>
          <w:rFonts w:ascii="Arial" w:hAnsi="Arial" w:cs="Arial"/>
          <w:lang w:val="en-GB"/>
        </w:rPr>
      </w:pPr>
    </w:p>
    <w:p w14:paraId="59F6C7F5" w14:textId="6B61DB9E" w:rsidR="00714ACD" w:rsidRDefault="00714ACD">
      <w:pPr>
        <w:rPr>
          <w:rFonts w:ascii="Arial" w:hAnsi="Arial" w:cs="Arial"/>
          <w:lang w:val="en-GB"/>
        </w:rPr>
      </w:pPr>
    </w:p>
    <w:p w14:paraId="24331F88" w14:textId="4E06B700" w:rsidR="00714ACD" w:rsidRPr="007B57ED" w:rsidRDefault="007B57ED" w:rsidP="007B57ED">
      <w:pPr>
        <w:pStyle w:val="Lijstalinea"/>
        <w:numPr>
          <w:ilvl w:val="0"/>
          <w:numId w:val="5"/>
        </w:numPr>
        <w:rPr>
          <w:rFonts w:ascii="Arial" w:hAnsi="Arial" w:cs="Arial"/>
          <w:u w:val="single"/>
          <w:lang w:val="en-GB"/>
        </w:rPr>
      </w:pPr>
      <w:r w:rsidRPr="007B57ED">
        <w:rPr>
          <w:rFonts w:ascii="Arial" w:hAnsi="Arial" w:cs="Arial"/>
          <w:u w:val="single"/>
          <w:lang w:val="en-GB"/>
        </w:rPr>
        <w:t>The PBR in respect of the variety(</w:t>
      </w:r>
      <w:proofErr w:type="spellStart"/>
      <w:r w:rsidRPr="007B57ED">
        <w:rPr>
          <w:rFonts w:ascii="Arial" w:hAnsi="Arial" w:cs="Arial"/>
          <w:u w:val="single"/>
          <w:lang w:val="en-GB"/>
        </w:rPr>
        <w:t>ies</w:t>
      </w:r>
      <w:proofErr w:type="spellEnd"/>
      <w:r w:rsidRPr="007B57ED">
        <w:rPr>
          <w:rFonts w:ascii="Arial" w:hAnsi="Arial" w:cs="Arial"/>
          <w:u w:val="single"/>
          <w:lang w:val="en-GB"/>
        </w:rPr>
        <w:t>):</w:t>
      </w:r>
    </w:p>
    <w:p w14:paraId="7804A44E" w14:textId="0E491AE5" w:rsidR="007B57ED" w:rsidRDefault="007B57ED">
      <w:pPr>
        <w:rPr>
          <w:rFonts w:ascii="Arial" w:hAnsi="Arial" w:cs="Arial"/>
          <w:lang w:val="en-GB"/>
        </w:rPr>
      </w:pPr>
    </w:p>
    <w:p w14:paraId="75D2620A" w14:textId="77777777" w:rsidR="007B57ED" w:rsidRDefault="007B57ED" w:rsidP="007B57ED">
      <w:pPr>
        <w:ind w:left="360"/>
        <w:rPr>
          <w:rFonts w:ascii="Arial" w:hAnsi="Arial" w:cs="Arial"/>
          <w:u w:val="single"/>
          <w:lang w:val="en-GB"/>
        </w:rPr>
      </w:pPr>
    </w:p>
    <w:p w14:paraId="0F36425B" w14:textId="1244D5FF" w:rsidR="007B57ED" w:rsidRPr="00351E9C" w:rsidRDefault="007B57ED" w:rsidP="007B57ED">
      <w:pPr>
        <w:ind w:left="360"/>
        <w:rPr>
          <w:rFonts w:ascii="Arial" w:hAnsi="Arial" w:cs="Arial"/>
          <w:lang w:val="en-GB"/>
        </w:rPr>
      </w:pPr>
      <w:r w:rsidRPr="00351E9C">
        <w:rPr>
          <w:rFonts w:ascii="Arial" w:hAnsi="Arial" w:cs="Arial"/>
          <w:u w:val="single"/>
          <w:lang w:val="en-GB"/>
        </w:rPr>
        <w:t>TAXON</w:t>
      </w:r>
      <w:r w:rsidRPr="00351E9C">
        <w:rPr>
          <w:rFonts w:ascii="Arial" w:hAnsi="Arial" w:cs="Arial"/>
          <w:lang w:val="en-GB"/>
        </w:rPr>
        <w:tab/>
      </w:r>
      <w:r w:rsidRPr="00351E9C">
        <w:rPr>
          <w:rFonts w:ascii="Arial" w:hAnsi="Arial" w:cs="Arial"/>
          <w:lang w:val="en-GB"/>
        </w:rPr>
        <w:tab/>
      </w:r>
      <w:r w:rsidRPr="00351E9C">
        <w:rPr>
          <w:rFonts w:ascii="Arial" w:hAnsi="Arial" w:cs="Arial"/>
          <w:u w:val="single"/>
          <w:lang w:val="en-GB"/>
        </w:rPr>
        <w:t>DENOMINATION</w:t>
      </w:r>
      <w:r w:rsidRPr="00351E9C">
        <w:rPr>
          <w:rFonts w:ascii="Arial" w:hAnsi="Arial" w:cs="Arial"/>
          <w:lang w:val="en-GB"/>
        </w:rPr>
        <w:tab/>
      </w:r>
      <w:r w:rsidRPr="00351E9C">
        <w:rPr>
          <w:rFonts w:ascii="Arial" w:hAnsi="Arial" w:cs="Arial"/>
          <w:lang w:val="en-GB"/>
        </w:rPr>
        <w:tab/>
      </w:r>
      <w:r w:rsidRPr="00351E9C">
        <w:rPr>
          <w:rFonts w:ascii="Arial" w:hAnsi="Arial" w:cs="Arial"/>
          <w:u w:val="single"/>
          <w:lang w:val="en-GB"/>
        </w:rPr>
        <w:t>APPLICATION NR</w:t>
      </w:r>
      <w:r w:rsidRPr="00351E9C">
        <w:rPr>
          <w:rFonts w:ascii="Arial" w:hAnsi="Arial" w:cs="Arial"/>
          <w:lang w:val="en-GB"/>
        </w:rPr>
        <w:tab/>
      </w:r>
      <w:r w:rsidRPr="00351E9C">
        <w:rPr>
          <w:rFonts w:ascii="Arial" w:hAnsi="Arial" w:cs="Arial"/>
          <w:u w:val="single"/>
          <w:lang w:val="en-GB"/>
        </w:rPr>
        <w:t>REGISTRATION NR</w:t>
      </w:r>
    </w:p>
    <w:p w14:paraId="2FDD0B49" w14:textId="70078C63" w:rsidR="007B57ED" w:rsidRDefault="007B57ED">
      <w:pPr>
        <w:rPr>
          <w:rFonts w:ascii="Arial" w:hAnsi="Arial" w:cs="Arial"/>
          <w:lang w:val="en-GB"/>
        </w:rPr>
      </w:pPr>
    </w:p>
    <w:p w14:paraId="6CA197CA" w14:textId="1C1A371C" w:rsidR="007B57ED" w:rsidRDefault="007B57ED">
      <w:pPr>
        <w:rPr>
          <w:rFonts w:ascii="Arial" w:hAnsi="Arial" w:cs="Arial"/>
          <w:lang w:val="en-GB"/>
        </w:rPr>
      </w:pPr>
    </w:p>
    <w:p w14:paraId="34C0FAE0" w14:textId="6A6524B6" w:rsidR="007B57ED" w:rsidRDefault="007B57ED">
      <w:pPr>
        <w:rPr>
          <w:rFonts w:ascii="Arial" w:hAnsi="Arial" w:cs="Arial"/>
          <w:lang w:val="en-GB"/>
        </w:rPr>
      </w:pPr>
    </w:p>
    <w:p w14:paraId="453E42F1" w14:textId="77777777" w:rsidR="007B57ED" w:rsidRPr="00351E9C" w:rsidRDefault="007B57ED">
      <w:pPr>
        <w:rPr>
          <w:rFonts w:ascii="Arial" w:hAnsi="Arial" w:cs="Arial"/>
          <w:lang w:val="en-GB"/>
        </w:rPr>
      </w:pPr>
    </w:p>
    <w:p w14:paraId="48385423" w14:textId="3EB3E2BD" w:rsidR="00584368" w:rsidRDefault="007B57ED">
      <w:pPr>
        <w:rPr>
          <w:rFonts w:ascii="Arial" w:hAnsi="Arial" w:cs="Arial"/>
          <w:lang w:val="en-GB"/>
        </w:rPr>
      </w:pPr>
      <w:r>
        <w:rPr>
          <w:rFonts w:ascii="Arial" w:hAnsi="Arial" w:cs="Arial"/>
          <w:lang w:val="en-GB"/>
        </w:rPr>
        <w:t>To ………</w:t>
      </w:r>
      <w:r w:rsidR="00584368" w:rsidRPr="007B57ED">
        <w:rPr>
          <w:rFonts w:ascii="Arial" w:hAnsi="Arial" w:cs="Arial"/>
          <w:lang w:val="en-GB"/>
        </w:rPr>
        <w:t>…(name and address of the new applicant/</w:t>
      </w:r>
      <w:proofErr w:type="spellStart"/>
      <w:r w:rsidR="00584368" w:rsidRPr="007B57ED">
        <w:rPr>
          <w:rFonts w:ascii="Arial" w:hAnsi="Arial" w:cs="Arial"/>
          <w:lang w:val="en-GB"/>
        </w:rPr>
        <w:t>rightholder</w:t>
      </w:r>
      <w:proofErr w:type="spellEnd"/>
      <w:r w:rsidR="006E2693">
        <w:rPr>
          <w:rFonts w:ascii="Arial" w:hAnsi="Arial" w:cs="Arial"/>
          <w:lang w:val="en-GB"/>
        </w:rPr>
        <w:t>.</w:t>
      </w:r>
    </w:p>
    <w:p w14:paraId="160E460D" w14:textId="3CA22EF3" w:rsidR="006E2693" w:rsidRDefault="006E2693">
      <w:pPr>
        <w:rPr>
          <w:rFonts w:ascii="Arial" w:hAnsi="Arial" w:cs="Arial"/>
          <w:lang w:val="en-GB"/>
        </w:rPr>
      </w:pPr>
    </w:p>
    <w:p w14:paraId="34EFEC08" w14:textId="77777777" w:rsidR="006E2693" w:rsidRPr="00351E9C" w:rsidRDefault="006E2693">
      <w:pPr>
        <w:rPr>
          <w:rFonts w:ascii="Arial" w:hAnsi="Arial" w:cs="Arial"/>
          <w:lang w:val="en-GB"/>
        </w:rPr>
      </w:pPr>
    </w:p>
    <w:p w14:paraId="56F903FB" w14:textId="77777777" w:rsidR="006E2693" w:rsidRDefault="006E2693">
      <w:pPr>
        <w:rPr>
          <w:rFonts w:ascii="Arial" w:hAnsi="Arial" w:cs="Arial"/>
          <w:lang w:val="en-GB"/>
        </w:rPr>
      </w:pPr>
    </w:p>
    <w:p w14:paraId="34009AE8" w14:textId="2F856675" w:rsidR="00584368" w:rsidRPr="00351E9C" w:rsidRDefault="006E2693">
      <w:pPr>
        <w:rPr>
          <w:rFonts w:ascii="Arial" w:hAnsi="Arial" w:cs="Arial"/>
          <w:lang w:val="en-GB"/>
        </w:rPr>
      </w:pPr>
      <w:r>
        <w:rPr>
          <w:rFonts w:ascii="Arial" w:hAnsi="Arial" w:cs="Arial"/>
          <w:lang w:val="en-GB"/>
        </w:rPr>
        <w:t xml:space="preserve">Both the former en new applicant/ PBR holder </w:t>
      </w:r>
      <w:r w:rsidR="00584368" w:rsidRPr="00351E9C">
        <w:rPr>
          <w:rFonts w:ascii="Arial" w:hAnsi="Arial" w:cs="Arial"/>
          <w:lang w:val="en-GB"/>
        </w:rPr>
        <w:t>have agreed as follows</w:t>
      </w:r>
      <w:r w:rsidR="007B57ED">
        <w:rPr>
          <w:rFonts w:ascii="Arial" w:hAnsi="Arial" w:cs="Arial"/>
          <w:lang w:val="en-GB"/>
        </w:rPr>
        <w:t>:</w:t>
      </w:r>
    </w:p>
    <w:p w14:paraId="1643881B" w14:textId="77777777" w:rsidR="00584368" w:rsidRPr="00351E9C" w:rsidRDefault="00584368">
      <w:pPr>
        <w:rPr>
          <w:rFonts w:ascii="Arial" w:hAnsi="Arial" w:cs="Arial"/>
          <w:lang w:val="en-GB"/>
        </w:rPr>
      </w:pPr>
    </w:p>
    <w:p w14:paraId="7918A0E4" w14:textId="7E11BF6B" w:rsidR="00584368" w:rsidRDefault="00584368">
      <w:pPr>
        <w:rPr>
          <w:rFonts w:ascii="Arial" w:hAnsi="Arial" w:cs="Arial"/>
          <w:lang w:val="en-GB"/>
        </w:rPr>
      </w:pPr>
    </w:p>
    <w:p w14:paraId="086BCC82" w14:textId="77777777" w:rsidR="00D12B00" w:rsidRDefault="00D12B00">
      <w:pPr>
        <w:rPr>
          <w:rFonts w:ascii="Arial" w:hAnsi="Arial" w:cs="Arial"/>
          <w:lang w:val="en-GB"/>
        </w:rPr>
      </w:pPr>
      <w:r>
        <w:rPr>
          <w:rFonts w:ascii="Arial" w:hAnsi="Arial" w:cs="Arial"/>
          <w:lang w:val="en-GB"/>
        </w:rPr>
        <w:t>They declare that they accept the right(s) resulting from the transfer of the application and/ or the PBR in the above mentioned variety(</w:t>
      </w:r>
      <w:proofErr w:type="spellStart"/>
      <w:r>
        <w:rPr>
          <w:rFonts w:ascii="Arial" w:hAnsi="Arial" w:cs="Arial"/>
          <w:lang w:val="en-GB"/>
        </w:rPr>
        <w:t>ies</w:t>
      </w:r>
      <w:proofErr w:type="spellEnd"/>
      <w:r>
        <w:rPr>
          <w:rFonts w:ascii="Arial" w:hAnsi="Arial" w:cs="Arial"/>
          <w:lang w:val="en-GB"/>
        </w:rPr>
        <w:t>)</w:t>
      </w:r>
    </w:p>
    <w:p w14:paraId="224214B2" w14:textId="7E63DF57" w:rsidR="00D12B00" w:rsidRDefault="00D12B00">
      <w:pPr>
        <w:rPr>
          <w:rFonts w:ascii="Arial" w:hAnsi="Arial" w:cs="Arial"/>
          <w:lang w:val="en-GB"/>
        </w:rPr>
      </w:pPr>
    </w:p>
    <w:p w14:paraId="29CABC69" w14:textId="77777777" w:rsidR="00D12B00" w:rsidRPr="00351E9C" w:rsidRDefault="00D12B00" w:rsidP="00D12B00">
      <w:pPr>
        <w:rPr>
          <w:rFonts w:ascii="Arial" w:hAnsi="Arial" w:cs="Arial"/>
          <w:lang w:val="en-GB"/>
        </w:rPr>
      </w:pPr>
      <w:r>
        <w:rPr>
          <w:rFonts w:ascii="Arial" w:hAnsi="Arial" w:cs="Arial"/>
          <w:lang w:val="en-GB"/>
        </w:rPr>
        <w:t>Thus drawn up at …………….. , date ………..</w:t>
      </w:r>
    </w:p>
    <w:p w14:paraId="61AADE89" w14:textId="77777777" w:rsidR="00D12B00" w:rsidRPr="00351E9C" w:rsidRDefault="00D12B00" w:rsidP="00D12B00">
      <w:pPr>
        <w:rPr>
          <w:rFonts w:ascii="Arial" w:hAnsi="Arial" w:cs="Arial"/>
          <w:lang w:val="en-GB"/>
        </w:rPr>
      </w:pPr>
      <w:r w:rsidRPr="00351E9C">
        <w:rPr>
          <w:rFonts w:ascii="Arial" w:hAnsi="Arial" w:cs="Arial"/>
          <w:lang w:val="en-GB"/>
        </w:rPr>
        <w:t>On</w:t>
      </w:r>
      <w:r w:rsidRPr="00351E9C">
        <w:rPr>
          <w:rFonts w:ascii="Arial" w:hAnsi="Arial" w:cs="Arial"/>
          <w:lang w:val="en-GB"/>
        </w:rPr>
        <w:tab/>
        <w:t>……………………..(date)</w:t>
      </w:r>
    </w:p>
    <w:p w14:paraId="587BFF18" w14:textId="7328182A" w:rsidR="00D12B00" w:rsidRDefault="00D12B00">
      <w:pPr>
        <w:rPr>
          <w:rFonts w:ascii="Arial" w:hAnsi="Arial" w:cs="Arial"/>
          <w:lang w:val="en-GB"/>
        </w:rPr>
      </w:pPr>
    </w:p>
    <w:p w14:paraId="643400C3" w14:textId="4BEEAA1F" w:rsidR="00D12B00" w:rsidRDefault="00D12B00">
      <w:pPr>
        <w:rPr>
          <w:rFonts w:ascii="Arial" w:hAnsi="Arial" w:cs="Arial"/>
          <w:lang w:val="en-GB"/>
        </w:rPr>
      </w:pPr>
      <w:r>
        <w:rPr>
          <w:rFonts w:ascii="Arial" w:hAnsi="Arial" w:cs="Arial"/>
          <w:lang w:val="en-GB"/>
        </w:rPr>
        <w:t>For assignment and acceptance,</w:t>
      </w:r>
    </w:p>
    <w:p w14:paraId="1B2F5783" w14:textId="77777777" w:rsidR="00D12B00" w:rsidRDefault="00D12B00">
      <w:pPr>
        <w:rPr>
          <w:rFonts w:ascii="Arial" w:hAnsi="Arial" w:cs="Arial"/>
          <w:lang w:val="en-GB"/>
        </w:rPr>
      </w:pPr>
    </w:p>
    <w:p w14:paraId="09E954ED" w14:textId="2A914648" w:rsidR="006E2693" w:rsidRDefault="006E2693">
      <w:pPr>
        <w:rPr>
          <w:rFonts w:ascii="Arial" w:hAnsi="Arial" w:cs="Arial"/>
          <w:lang w:val="en-GB"/>
        </w:rPr>
      </w:pPr>
      <w:r>
        <w:rPr>
          <w:rFonts w:ascii="Arial" w:hAnsi="Arial" w:cs="Arial"/>
          <w:lang w:val="en-GB"/>
        </w:rPr>
        <w:t xml:space="preserve"> </w:t>
      </w:r>
    </w:p>
    <w:p w14:paraId="2CA3ADDF" w14:textId="524DE803" w:rsidR="00584368" w:rsidRPr="00351E9C" w:rsidRDefault="00584368">
      <w:pPr>
        <w:rPr>
          <w:rFonts w:ascii="Arial" w:hAnsi="Arial" w:cs="Arial"/>
          <w:lang w:val="en-GB"/>
        </w:rPr>
      </w:pPr>
      <w:r w:rsidRPr="00351E9C">
        <w:rPr>
          <w:rFonts w:ascii="Arial" w:hAnsi="Arial" w:cs="Arial"/>
          <w:lang w:val="en-GB"/>
        </w:rPr>
        <w:t>…………………………….</w:t>
      </w:r>
      <w:r w:rsidRPr="00351E9C">
        <w:rPr>
          <w:rFonts w:ascii="Arial" w:hAnsi="Arial" w:cs="Arial"/>
          <w:lang w:val="en-GB"/>
        </w:rPr>
        <w:tab/>
      </w:r>
      <w:r w:rsidRPr="00351E9C">
        <w:rPr>
          <w:rFonts w:ascii="Arial" w:hAnsi="Arial" w:cs="Arial"/>
          <w:lang w:val="en-GB"/>
        </w:rPr>
        <w:tab/>
      </w:r>
      <w:r w:rsidRPr="00351E9C">
        <w:rPr>
          <w:rFonts w:ascii="Arial" w:hAnsi="Arial" w:cs="Arial"/>
          <w:lang w:val="en-GB"/>
        </w:rPr>
        <w:tab/>
      </w:r>
      <w:r w:rsidR="00D12B00">
        <w:rPr>
          <w:rFonts w:ascii="Arial" w:hAnsi="Arial" w:cs="Arial"/>
          <w:lang w:val="en-GB"/>
        </w:rPr>
        <w:tab/>
      </w:r>
      <w:r w:rsidRPr="00351E9C">
        <w:rPr>
          <w:rFonts w:ascii="Arial" w:hAnsi="Arial" w:cs="Arial"/>
          <w:lang w:val="en-GB"/>
        </w:rPr>
        <w:t>……………………………</w:t>
      </w:r>
    </w:p>
    <w:p w14:paraId="10793173" w14:textId="4311EA48" w:rsidR="00D12B00" w:rsidRDefault="00D12B00">
      <w:pPr>
        <w:rPr>
          <w:rFonts w:ascii="Arial" w:hAnsi="Arial" w:cs="Arial"/>
          <w:lang w:val="en-GB"/>
        </w:rPr>
      </w:pPr>
    </w:p>
    <w:p w14:paraId="61B432C0" w14:textId="20EC77CD" w:rsidR="00D12B00" w:rsidRDefault="00584368" w:rsidP="00D12B00">
      <w:pPr>
        <w:rPr>
          <w:rFonts w:ascii="Arial" w:hAnsi="Arial" w:cs="Arial"/>
          <w:lang w:val="en-GB"/>
        </w:rPr>
      </w:pPr>
      <w:r w:rsidRPr="00351E9C">
        <w:rPr>
          <w:rFonts w:ascii="Arial" w:hAnsi="Arial" w:cs="Arial"/>
          <w:lang w:val="en-GB"/>
        </w:rPr>
        <w:t xml:space="preserve">(name and signature </w:t>
      </w:r>
      <w:r w:rsidR="00D12B00">
        <w:rPr>
          <w:rFonts w:ascii="Arial" w:hAnsi="Arial" w:cs="Arial"/>
          <w:lang w:val="en-GB"/>
        </w:rPr>
        <w:t xml:space="preserve">former applicant </w:t>
      </w:r>
      <w:r w:rsidR="00D12B00">
        <w:rPr>
          <w:rFonts w:ascii="Arial" w:hAnsi="Arial" w:cs="Arial"/>
          <w:lang w:val="en-GB"/>
        </w:rPr>
        <w:tab/>
      </w:r>
      <w:r w:rsidR="00D12B00">
        <w:rPr>
          <w:rFonts w:ascii="Arial" w:hAnsi="Arial" w:cs="Arial"/>
          <w:lang w:val="en-GB"/>
        </w:rPr>
        <w:tab/>
      </w:r>
      <w:r w:rsidR="00D12B00">
        <w:rPr>
          <w:rFonts w:ascii="Arial" w:hAnsi="Arial" w:cs="Arial"/>
          <w:lang w:val="en-GB"/>
        </w:rPr>
        <w:tab/>
        <w:t>(name and signature new applicant/</w:t>
      </w:r>
    </w:p>
    <w:p w14:paraId="1E521CEB" w14:textId="7D8BFEB6" w:rsidR="00584368" w:rsidRPr="00351E9C" w:rsidRDefault="00D12B00" w:rsidP="00D12B00">
      <w:pPr>
        <w:rPr>
          <w:rFonts w:ascii="Arial" w:hAnsi="Arial" w:cs="Arial"/>
          <w:lang w:val="en-GB"/>
        </w:rPr>
      </w:pPr>
      <w:r>
        <w:rPr>
          <w:rFonts w:ascii="Arial" w:hAnsi="Arial" w:cs="Arial"/>
          <w:lang w:val="en-GB"/>
        </w:rPr>
        <w:t>and/ or PBR holder</w:t>
      </w:r>
      <w:r w:rsidR="00584368" w:rsidRPr="00351E9C">
        <w:rPr>
          <w:rFonts w:ascii="Arial" w:hAnsi="Arial" w:cs="Arial"/>
          <w:lang w:val="en-GB"/>
        </w:rPr>
        <w:t>)</w:t>
      </w:r>
      <w:r w:rsidR="00584368" w:rsidRPr="00351E9C">
        <w:rPr>
          <w:rFonts w:ascii="Arial" w:hAnsi="Arial" w:cs="Arial"/>
          <w:lang w:val="en-GB"/>
        </w:rPr>
        <w:tab/>
      </w:r>
      <w:r w:rsidR="00584368" w:rsidRPr="00351E9C">
        <w:rPr>
          <w:rFonts w:ascii="Arial" w:hAnsi="Arial" w:cs="Arial"/>
          <w:lang w:val="en-GB"/>
        </w:rPr>
        <w:tab/>
      </w:r>
      <w:r w:rsidR="00584368" w:rsidRPr="00351E9C">
        <w:rPr>
          <w:rFonts w:ascii="Arial" w:hAnsi="Arial" w:cs="Arial"/>
          <w:lang w:val="en-GB"/>
        </w:rPr>
        <w:tab/>
      </w:r>
      <w:r w:rsidR="00584368" w:rsidRPr="00351E9C">
        <w:rPr>
          <w:rFonts w:ascii="Arial" w:hAnsi="Arial" w:cs="Arial"/>
          <w:lang w:val="en-GB"/>
        </w:rPr>
        <w:tab/>
      </w:r>
      <w:r>
        <w:rPr>
          <w:rFonts w:ascii="Arial" w:hAnsi="Arial" w:cs="Arial"/>
          <w:lang w:val="en-GB"/>
        </w:rPr>
        <w:tab/>
        <w:t>and/ or PBR holder)</w:t>
      </w:r>
    </w:p>
    <w:p w14:paraId="4F2C177C" w14:textId="7EB7850C" w:rsidR="00584368" w:rsidRDefault="00584368">
      <w:pPr>
        <w:rPr>
          <w:rFonts w:ascii="Arial" w:hAnsi="Arial" w:cs="Arial"/>
          <w:lang w:val="en-GB"/>
        </w:rPr>
      </w:pPr>
    </w:p>
    <w:p w14:paraId="0F9EA085" w14:textId="77777777" w:rsidR="00584368" w:rsidRDefault="00584368">
      <w:pPr>
        <w:rPr>
          <w:rFonts w:ascii="Arial" w:hAnsi="Arial" w:cs="Arial"/>
          <w:lang w:val="en-GB"/>
        </w:rPr>
      </w:pPr>
    </w:p>
    <w:p w14:paraId="5380B893" w14:textId="5AF04C72" w:rsidR="00DD2BC2" w:rsidRDefault="007E7CCB">
      <w:pPr>
        <w:rPr>
          <w:rFonts w:ascii="Arial" w:hAnsi="Arial" w:cs="Arial"/>
          <w:lang w:val="en-GB"/>
        </w:rPr>
      </w:pPr>
      <w:r w:rsidRPr="007E7CCB">
        <w:rPr>
          <w:rFonts w:ascii="Arial" w:hAnsi="Arial" w:cs="Arial"/>
          <w:lang w:val="en-GB"/>
        </w:rPr>
        <w:t>I agree to the processing of personal data in accordance with the privacy statement. We only use your data for this purpose, do not share it with others and delete it annually.</w:t>
      </w:r>
    </w:p>
    <w:p w14:paraId="0C35CA54" w14:textId="77777777" w:rsidR="00DD2BC2" w:rsidRPr="00351E9C" w:rsidRDefault="00DD2BC2">
      <w:pPr>
        <w:rPr>
          <w:rFonts w:ascii="Arial" w:hAnsi="Arial" w:cs="Arial"/>
          <w:lang w:val="en-GB"/>
        </w:rPr>
      </w:pPr>
    </w:p>
    <w:p w14:paraId="069FB3B6" w14:textId="77777777" w:rsidR="00584368" w:rsidRPr="00351E9C" w:rsidRDefault="00584368">
      <w:pPr>
        <w:rPr>
          <w:rFonts w:ascii="Arial" w:hAnsi="Arial" w:cs="Arial"/>
          <w:lang w:val="en-GB"/>
        </w:rPr>
      </w:pPr>
    </w:p>
    <w:p w14:paraId="37BE13A0" w14:textId="77777777" w:rsidR="00584368" w:rsidRPr="00351E9C" w:rsidRDefault="00B66FB1">
      <w:pPr>
        <w:rPr>
          <w:rFonts w:ascii="Arial" w:hAnsi="Arial" w:cs="Arial"/>
          <w:lang w:val="en-GB"/>
        </w:rPr>
      </w:pPr>
      <w:r w:rsidRPr="00351E9C">
        <w:rPr>
          <w:rFonts w:ascii="Arial" w:hAnsi="Arial" w:cs="Arial"/>
          <w:noProof/>
        </w:rPr>
        <mc:AlternateContent>
          <mc:Choice Requires="wps">
            <w:drawing>
              <wp:anchor distT="0" distB="0" distL="114300" distR="114300" simplePos="0" relativeHeight="251657728" behindDoc="0" locked="0" layoutInCell="0" allowOverlap="1" wp14:anchorId="1203B80C" wp14:editId="33B84C72">
                <wp:simplePos x="0" y="0"/>
                <wp:positionH relativeFrom="column">
                  <wp:posOffset>14605</wp:posOffset>
                </wp:positionH>
                <wp:positionV relativeFrom="paragraph">
                  <wp:posOffset>76200</wp:posOffset>
                </wp:positionV>
                <wp:extent cx="5943600" cy="7226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2630"/>
                        </a:xfrm>
                        <a:prstGeom prst="rect">
                          <a:avLst/>
                        </a:prstGeom>
                        <a:solidFill>
                          <a:srgbClr val="FFFFFF"/>
                        </a:solidFill>
                        <a:ln w="9525">
                          <a:solidFill>
                            <a:srgbClr val="000000"/>
                          </a:solidFill>
                          <a:miter lim="800000"/>
                          <a:headEnd/>
                          <a:tailEnd/>
                        </a:ln>
                      </wps:spPr>
                      <wps:txbx>
                        <w:txbxContent>
                          <w:p w14:paraId="40599212" w14:textId="77777777" w:rsidR="00584368" w:rsidRDefault="00B77FE0">
                            <w:pPr>
                              <w:rPr>
                                <w:rFonts w:ascii="Arial" w:hAnsi="Arial" w:cs="Arial"/>
                                <w:b/>
                                <w:lang w:val="en-GB"/>
                              </w:rPr>
                            </w:pPr>
                            <w:r>
                              <w:rPr>
                                <w:rFonts w:ascii="Arial" w:hAnsi="Arial" w:cs="Arial"/>
                                <w:b/>
                                <w:lang w:val="en-GB"/>
                              </w:rPr>
                              <w:t>For the transfer of P</w:t>
                            </w:r>
                            <w:r w:rsidR="00DD2BC2">
                              <w:rPr>
                                <w:rFonts w:ascii="Arial" w:hAnsi="Arial" w:cs="Arial"/>
                                <w:b/>
                                <w:lang w:val="en-GB"/>
                              </w:rPr>
                              <w:t xml:space="preserve">lant </w:t>
                            </w:r>
                            <w:r>
                              <w:rPr>
                                <w:rFonts w:ascii="Arial" w:hAnsi="Arial" w:cs="Arial"/>
                                <w:b/>
                                <w:lang w:val="en-GB"/>
                              </w:rPr>
                              <w:t>B</w:t>
                            </w:r>
                            <w:r w:rsidR="00DD2BC2">
                              <w:rPr>
                                <w:rFonts w:ascii="Arial" w:hAnsi="Arial" w:cs="Arial"/>
                                <w:b/>
                                <w:lang w:val="en-GB"/>
                              </w:rPr>
                              <w:t>reeders</w:t>
                            </w:r>
                            <w:r>
                              <w:rPr>
                                <w:rFonts w:ascii="Arial" w:hAnsi="Arial" w:cs="Arial"/>
                                <w:b/>
                                <w:lang w:val="en-GB"/>
                              </w:rPr>
                              <w:t>’ R</w:t>
                            </w:r>
                            <w:r w:rsidR="00DD2BC2">
                              <w:rPr>
                                <w:rFonts w:ascii="Arial" w:hAnsi="Arial" w:cs="Arial"/>
                                <w:b/>
                                <w:lang w:val="en-GB"/>
                              </w:rPr>
                              <w:t xml:space="preserve">ights a certain fee is required for the transfer </w:t>
                            </w:r>
                            <w:r w:rsidR="00DD2BC2" w:rsidRPr="00DD2BC2">
                              <w:rPr>
                                <w:rFonts w:ascii="Arial" w:hAnsi="Arial" w:cs="Arial"/>
                                <w:b/>
                                <w:u w:val="single"/>
                                <w:lang w:val="en-GB"/>
                              </w:rPr>
                              <w:t>per variety</w:t>
                            </w:r>
                            <w:r w:rsidR="00DD2BC2">
                              <w:rPr>
                                <w:rFonts w:ascii="Arial" w:hAnsi="Arial" w:cs="Arial"/>
                                <w:b/>
                                <w:lang w:val="en-GB"/>
                              </w:rPr>
                              <w:t>.</w:t>
                            </w:r>
                          </w:p>
                          <w:p w14:paraId="4745A284" w14:textId="77777777" w:rsidR="00DD2BC2" w:rsidRDefault="00DD2BC2">
                            <w:pPr>
                              <w:rPr>
                                <w:rFonts w:ascii="Arial" w:hAnsi="Arial" w:cs="Arial"/>
                                <w:b/>
                                <w:lang w:val="en-GB"/>
                              </w:rPr>
                            </w:pPr>
                            <w:r>
                              <w:rPr>
                                <w:rFonts w:ascii="Arial" w:hAnsi="Arial" w:cs="Arial"/>
                                <w:b/>
                                <w:lang w:val="en-GB"/>
                              </w:rPr>
                              <w:t xml:space="preserve">You can find the fee on the website of </w:t>
                            </w:r>
                            <w:r w:rsidR="000D539E">
                              <w:rPr>
                                <w:rFonts w:ascii="Arial" w:hAnsi="Arial" w:cs="Arial"/>
                                <w:b/>
                                <w:lang w:val="en-GB"/>
                              </w:rPr>
                              <w:t xml:space="preserve">the Board for </w:t>
                            </w:r>
                            <w:proofErr w:type="spellStart"/>
                            <w:r w:rsidR="000D539E">
                              <w:rPr>
                                <w:rFonts w:ascii="Arial" w:hAnsi="Arial" w:cs="Arial"/>
                                <w:b/>
                                <w:lang w:val="en-GB"/>
                              </w:rPr>
                              <w:t>plantvarieties</w:t>
                            </w:r>
                            <w:proofErr w:type="spellEnd"/>
                            <w:r>
                              <w:rPr>
                                <w:rFonts w:ascii="Arial" w:hAnsi="Arial" w:cs="Arial"/>
                                <w:b/>
                                <w:lang w:val="en-GB"/>
                              </w:rPr>
                              <w:t>.</w:t>
                            </w:r>
                          </w:p>
                          <w:p w14:paraId="557883F5" w14:textId="77777777" w:rsidR="00DD2BC2" w:rsidRPr="00DD2BC2" w:rsidRDefault="00DD2BC2">
                            <w:pPr>
                              <w:rPr>
                                <w:rFonts w:ascii="Arial" w:hAnsi="Arial" w:cs="Arial"/>
                                <w:b/>
                                <w:lang w:val="en-GB"/>
                              </w:rPr>
                            </w:pPr>
                            <w:r>
                              <w:rPr>
                                <w:rFonts w:ascii="Arial" w:hAnsi="Arial" w:cs="Arial"/>
                                <w:b/>
                                <w:lang w:val="en-GB"/>
                              </w:rPr>
                              <w:t>See</w:t>
                            </w:r>
                            <w:r w:rsidR="000D539E">
                              <w:rPr>
                                <w:rFonts w:ascii="Arial" w:hAnsi="Arial" w:cs="Arial"/>
                                <w:b/>
                                <w:lang w:val="en-GB"/>
                              </w:rPr>
                              <w:t>:</w:t>
                            </w:r>
                            <w:r>
                              <w:rPr>
                                <w:rFonts w:ascii="Arial" w:hAnsi="Arial" w:cs="Arial"/>
                                <w:b/>
                                <w:lang w:val="en-GB"/>
                              </w:rPr>
                              <w:t xml:space="preserve"> </w:t>
                            </w:r>
                            <w:hyperlink r:id="rId5" w:history="1">
                              <w:r w:rsidR="000D539E" w:rsidRPr="00714ACD">
                                <w:rPr>
                                  <w:rStyle w:val="Hyperlink"/>
                                  <w:rFonts w:ascii="Arial" w:hAnsi="Arial" w:cs="Arial"/>
                                  <w:lang w:val="en-US"/>
                                </w:rPr>
                                <w:t>https://www.raadvoorplantenrassen.nl/en/plant-breeders-rights-and-or-listing/applicable-fees/</w:t>
                              </w:r>
                              <w:r w:rsidR="000D539E" w:rsidRPr="00DA2EAD">
                                <w:rPr>
                                  <w:rStyle w:val="Hyperlink"/>
                                  <w:rFonts w:ascii="Arial" w:hAnsi="Arial" w:cs="Arial"/>
                                  <w:b/>
                                  <w:lang w:val="en-GB"/>
                                </w:rPr>
                                <w:t>under</w:t>
                              </w:r>
                            </w:hyperlink>
                            <w:r w:rsidR="000D539E">
                              <w:rPr>
                                <w:rFonts w:ascii="Arial" w:hAnsi="Arial" w:cs="Arial"/>
                                <w:b/>
                                <w:lang w:val="en-GB"/>
                              </w:rPr>
                              <w:t>: other rates</w:t>
                            </w:r>
                            <w:r>
                              <w:rPr>
                                <w:rFonts w:ascii="Arial" w:hAnsi="Arial" w:cs="Arial"/>
                                <w:b/>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3B80C" id="_x0000_t202" coordsize="21600,21600" o:spt="202" path="m,l,21600r21600,l21600,xe">
                <v:stroke joinstyle="miter"/>
                <v:path gradientshapeok="t" o:connecttype="rect"/>
              </v:shapetype>
              <v:shape id="Text Box 2" o:spid="_x0000_s1026" type="#_x0000_t202" style="position:absolute;margin-left:1.15pt;margin-top:6pt;width:468pt;height:5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" o:allowincell="f">
                <v:textbox>
                  <w:txbxContent>
                    <w:p w14:paraId="40599212" w14:textId="77777777" w:rsidR="00584368" w:rsidRDefault="00B77FE0">
                      <w:pPr>
                        <w:rPr>
                          <w:rFonts w:ascii="Arial" w:hAnsi="Arial" w:cs="Arial"/>
                          <w:b/>
                          <w:lang w:val="en-GB"/>
                        </w:rPr>
                      </w:pPr>
                      <w:r>
                        <w:rPr>
                          <w:rFonts w:ascii="Arial" w:hAnsi="Arial" w:cs="Arial"/>
                          <w:b/>
                          <w:lang w:val="en-GB"/>
                        </w:rPr>
                        <w:t>For the transfer of P</w:t>
                      </w:r>
                      <w:r w:rsidR="00DD2BC2">
                        <w:rPr>
                          <w:rFonts w:ascii="Arial" w:hAnsi="Arial" w:cs="Arial"/>
                          <w:b/>
                          <w:lang w:val="en-GB"/>
                        </w:rPr>
                        <w:t xml:space="preserve">lant </w:t>
                      </w:r>
                      <w:r>
                        <w:rPr>
                          <w:rFonts w:ascii="Arial" w:hAnsi="Arial" w:cs="Arial"/>
                          <w:b/>
                          <w:lang w:val="en-GB"/>
                        </w:rPr>
                        <w:t>B</w:t>
                      </w:r>
                      <w:r w:rsidR="00DD2BC2">
                        <w:rPr>
                          <w:rFonts w:ascii="Arial" w:hAnsi="Arial" w:cs="Arial"/>
                          <w:b/>
                          <w:lang w:val="en-GB"/>
                        </w:rPr>
                        <w:t>reeders</w:t>
                      </w:r>
                      <w:r>
                        <w:rPr>
                          <w:rFonts w:ascii="Arial" w:hAnsi="Arial" w:cs="Arial"/>
                          <w:b/>
                          <w:lang w:val="en-GB"/>
                        </w:rPr>
                        <w:t>’ R</w:t>
                      </w:r>
                      <w:r w:rsidR="00DD2BC2">
                        <w:rPr>
                          <w:rFonts w:ascii="Arial" w:hAnsi="Arial" w:cs="Arial"/>
                          <w:b/>
                          <w:lang w:val="en-GB"/>
                        </w:rPr>
                        <w:t xml:space="preserve">ights a certain fee is required for the transfer </w:t>
                      </w:r>
                      <w:r w:rsidR="00DD2BC2" w:rsidRPr="00DD2BC2">
                        <w:rPr>
                          <w:rFonts w:ascii="Arial" w:hAnsi="Arial" w:cs="Arial"/>
                          <w:b/>
                          <w:u w:val="single"/>
                          <w:lang w:val="en-GB"/>
                        </w:rPr>
                        <w:t>per variety</w:t>
                      </w:r>
                      <w:r w:rsidR="00DD2BC2">
                        <w:rPr>
                          <w:rFonts w:ascii="Arial" w:hAnsi="Arial" w:cs="Arial"/>
                          <w:b/>
                          <w:lang w:val="en-GB"/>
                        </w:rPr>
                        <w:t>.</w:t>
                      </w:r>
                    </w:p>
                    <w:p w14:paraId="4745A284" w14:textId="77777777" w:rsidR="00DD2BC2" w:rsidRDefault="00DD2BC2">
                      <w:pPr>
                        <w:rPr>
                          <w:rFonts w:ascii="Arial" w:hAnsi="Arial" w:cs="Arial"/>
                          <w:b/>
                          <w:lang w:val="en-GB"/>
                        </w:rPr>
                      </w:pPr>
                      <w:r>
                        <w:rPr>
                          <w:rFonts w:ascii="Arial" w:hAnsi="Arial" w:cs="Arial"/>
                          <w:b/>
                          <w:lang w:val="en-GB"/>
                        </w:rPr>
                        <w:t xml:space="preserve">You can find the fee on the website of </w:t>
                      </w:r>
                      <w:r w:rsidR="000D539E">
                        <w:rPr>
                          <w:rFonts w:ascii="Arial" w:hAnsi="Arial" w:cs="Arial"/>
                          <w:b/>
                          <w:lang w:val="en-GB"/>
                        </w:rPr>
                        <w:t xml:space="preserve">the Board for </w:t>
                      </w:r>
                      <w:proofErr w:type="spellStart"/>
                      <w:r w:rsidR="000D539E">
                        <w:rPr>
                          <w:rFonts w:ascii="Arial" w:hAnsi="Arial" w:cs="Arial"/>
                          <w:b/>
                          <w:lang w:val="en-GB"/>
                        </w:rPr>
                        <w:t>plantvarieties</w:t>
                      </w:r>
                      <w:proofErr w:type="spellEnd"/>
                      <w:r>
                        <w:rPr>
                          <w:rFonts w:ascii="Arial" w:hAnsi="Arial" w:cs="Arial"/>
                          <w:b/>
                          <w:lang w:val="en-GB"/>
                        </w:rPr>
                        <w:t>.</w:t>
                      </w:r>
                    </w:p>
                    <w:p w14:paraId="557883F5" w14:textId="77777777" w:rsidR="00DD2BC2" w:rsidRPr="00DD2BC2" w:rsidRDefault="00DD2BC2">
                      <w:pPr>
                        <w:rPr>
                          <w:rFonts w:ascii="Arial" w:hAnsi="Arial" w:cs="Arial"/>
                          <w:b/>
                          <w:lang w:val="en-GB"/>
                        </w:rPr>
                      </w:pPr>
                      <w:r>
                        <w:rPr>
                          <w:rFonts w:ascii="Arial" w:hAnsi="Arial" w:cs="Arial"/>
                          <w:b/>
                          <w:lang w:val="en-GB"/>
                        </w:rPr>
                        <w:t>See</w:t>
                      </w:r>
                      <w:r w:rsidR="000D539E">
                        <w:rPr>
                          <w:rFonts w:ascii="Arial" w:hAnsi="Arial" w:cs="Arial"/>
                          <w:b/>
                          <w:lang w:val="en-GB"/>
                        </w:rPr>
                        <w:t>:</w:t>
                      </w:r>
                      <w:r>
                        <w:rPr>
                          <w:rFonts w:ascii="Arial" w:hAnsi="Arial" w:cs="Arial"/>
                          <w:b/>
                          <w:lang w:val="en-GB"/>
                        </w:rPr>
                        <w:t xml:space="preserve"> </w:t>
                      </w:r>
                      <w:hyperlink r:id="rId6" w:history="1">
                        <w:r w:rsidR="000D539E" w:rsidRPr="00714ACD">
                          <w:rPr>
                            <w:rStyle w:val="Hyperlink"/>
                            <w:rFonts w:ascii="Arial" w:hAnsi="Arial" w:cs="Arial"/>
                            <w:lang w:val="en-US"/>
                          </w:rPr>
                          <w:t>https://www.raadvoorplantenrassen.nl/en/plant-breeders-rights-and-or-listing/applicable-fees/</w:t>
                        </w:r>
                        <w:r w:rsidR="000D539E" w:rsidRPr="00DA2EAD">
                          <w:rPr>
                            <w:rStyle w:val="Hyperlink"/>
                            <w:rFonts w:ascii="Arial" w:hAnsi="Arial" w:cs="Arial"/>
                            <w:b/>
                            <w:lang w:val="en-GB"/>
                          </w:rPr>
                          <w:t>under</w:t>
                        </w:r>
                      </w:hyperlink>
                      <w:r w:rsidR="000D539E">
                        <w:rPr>
                          <w:rFonts w:ascii="Arial" w:hAnsi="Arial" w:cs="Arial"/>
                          <w:b/>
                          <w:lang w:val="en-GB"/>
                        </w:rPr>
                        <w:t>: other rates</w:t>
                      </w:r>
                      <w:r>
                        <w:rPr>
                          <w:rFonts w:ascii="Arial" w:hAnsi="Arial" w:cs="Arial"/>
                          <w:b/>
                          <w:lang w:val="en-GB"/>
                        </w:rPr>
                        <w:t>.</w:t>
                      </w:r>
                    </w:p>
                  </w:txbxContent>
                </v:textbox>
              </v:shape>
            </w:pict>
          </mc:Fallback>
        </mc:AlternateContent>
      </w:r>
    </w:p>
    <w:sectPr w:rsidR="00584368" w:rsidRPr="00351E9C">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07703"/>
    <w:multiLevelType w:val="singleLevel"/>
    <w:tmpl w:val="04130015"/>
    <w:lvl w:ilvl="0">
      <w:start w:val="1"/>
      <w:numFmt w:val="upperLetter"/>
      <w:lvlText w:val="%1."/>
      <w:lvlJc w:val="left"/>
      <w:pPr>
        <w:tabs>
          <w:tab w:val="num" w:pos="360"/>
        </w:tabs>
        <w:ind w:left="360" w:hanging="360"/>
      </w:pPr>
    </w:lvl>
  </w:abstractNum>
  <w:abstractNum w:abstractNumId="1" w15:restartNumberingAfterBreak="0">
    <w:nsid w:val="1B511E03"/>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27837863"/>
    <w:multiLevelType w:val="hybridMultilevel"/>
    <w:tmpl w:val="055E625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344CAD"/>
    <w:multiLevelType w:val="hybridMultilevel"/>
    <w:tmpl w:val="976A68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7A12B2B"/>
    <w:multiLevelType w:val="hybridMultilevel"/>
    <w:tmpl w:val="30B0327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766BB1"/>
    <w:multiLevelType w:val="hybridMultilevel"/>
    <w:tmpl w:val="5D18EB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6148182">
    <w:abstractNumId w:val="1"/>
  </w:num>
  <w:num w:numId="2" w16cid:durableId="124543996">
    <w:abstractNumId w:val="0"/>
  </w:num>
  <w:num w:numId="3" w16cid:durableId="1803111219">
    <w:abstractNumId w:val="4"/>
  </w:num>
  <w:num w:numId="4" w16cid:durableId="970021014">
    <w:abstractNumId w:val="3"/>
  </w:num>
  <w:num w:numId="5" w16cid:durableId="279265714">
    <w:abstractNumId w:val="2"/>
  </w:num>
  <w:num w:numId="6" w16cid:durableId="2126390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0C"/>
    <w:rsid w:val="000D539E"/>
    <w:rsid w:val="001E4E93"/>
    <w:rsid w:val="00351E9C"/>
    <w:rsid w:val="00584368"/>
    <w:rsid w:val="006E2693"/>
    <w:rsid w:val="00714ACD"/>
    <w:rsid w:val="007B57ED"/>
    <w:rsid w:val="007E7CCB"/>
    <w:rsid w:val="00975EFE"/>
    <w:rsid w:val="00B66FB1"/>
    <w:rsid w:val="00B77FE0"/>
    <w:rsid w:val="00C81A0C"/>
    <w:rsid w:val="00D12B00"/>
    <w:rsid w:val="00DD2BC2"/>
    <w:rsid w:val="00E040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BBFA7"/>
  <w15:chartTrackingRefBased/>
  <w15:docId w15:val="{80DA166F-4019-4C8A-9F99-16A8A875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i/>
      <w:lang w:val="en-GB"/>
    </w:rPr>
  </w:style>
  <w:style w:type="character" w:styleId="Hyperlink">
    <w:name w:val="Hyperlink"/>
    <w:basedOn w:val="Standaardalinea-lettertype"/>
    <w:rsid w:val="00DD2BC2"/>
    <w:rPr>
      <w:color w:val="0000FF"/>
      <w:u w:val="single"/>
    </w:rPr>
  </w:style>
  <w:style w:type="character" w:styleId="Onopgelostemelding">
    <w:name w:val="Unresolved Mention"/>
    <w:basedOn w:val="Standaardalinea-lettertype"/>
    <w:uiPriority w:val="99"/>
    <w:semiHidden/>
    <w:unhideWhenUsed/>
    <w:rsid w:val="000D539E"/>
    <w:rPr>
      <w:color w:val="605E5C"/>
      <w:shd w:val="clear" w:color="auto" w:fill="E1DFDD"/>
    </w:rPr>
  </w:style>
  <w:style w:type="paragraph" w:styleId="Lijstalinea">
    <w:name w:val="List Paragraph"/>
    <w:basedOn w:val="Standaard"/>
    <w:uiPriority w:val="34"/>
    <w:qFormat/>
    <w:rsid w:val="0071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advoorplantenrassen.nl/en/plant-breeders-rights-and-or-listing/applicable-fees/under" TargetMode="External"/><Relationship Id="rId5" Type="http://schemas.openxmlformats.org/officeDocument/2006/relationships/hyperlink" Target="https://www.raadvoorplantenrassen.nl/en/plant-breeders-rights-and-or-listing/applicable-fees/unde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181</Words>
  <Characters>1037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SALE AND TRANSFER OF (APPLICATIONS FOR THE GRANT OF) PLANT BREEDERS’ RIGHTS</vt:lpstr>
    </vt:vector>
  </TitlesOfParts>
  <Company>Facilitaire Dienst Wageningen</Company>
  <LinksUpToDate>false</LinksUpToDate>
  <CharactersWithSpaces>1216</CharactersWithSpaces>
  <SharedDoc>false</SharedDoc>
  <HLinks>
    <vt:vector size="6" baseType="variant">
      <vt:variant>
        <vt:i4>6619258</vt:i4>
      </vt:variant>
      <vt:variant>
        <vt:i4>0</vt:i4>
      </vt:variant>
      <vt:variant>
        <vt:i4>0</vt:i4>
      </vt:variant>
      <vt:variant>
        <vt:i4>5</vt:i4>
      </vt:variant>
      <vt:variant>
        <vt:lpwstr>http://www.naktuinbouw.nl/en/topic/fees-variety-testing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AND TRANSFER OF (APPLICATIONS FOR THE GRANT OF) PLANT BREEDERS’ RIGHTS</dc:title>
  <dc:subject/>
  <dc:creator>Adrie van Neerbos</dc:creator>
  <cp:keywords/>
  <dc:description/>
  <cp:lastModifiedBy>Groenewoud, K (Kees Jan)</cp:lastModifiedBy>
  <cp:revision>3</cp:revision>
  <dcterms:created xsi:type="dcterms:W3CDTF">2022-11-08T12:54:00Z</dcterms:created>
  <dcterms:modified xsi:type="dcterms:W3CDTF">2023-01-30T14:36:00Z</dcterms:modified>
</cp:coreProperties>
</file>