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6DBE4" w14:textId="68A4A648" w:rsidR="00A46914" w:rsidRDefault="00595E68">
      <w:pPr>
        <w:rPr>
          <w:rFonts w:ascii="Arial" w:hAnsi="Arial" w:cs="Arial"/>
          <w:sz w:val="22"/>
        </w:rPr>
      </w:pPr>
      <w:r>
        <w:rPr>
          <w:noProof/>
        </w:rPr>
        <w:drawing>
          <wp:anchor distT="0" distB="0" distL="114300" distR="114300" simplePos="0" relativeHeight="251658240" behindDoc="1" locked="0" layoutInCell="1" allowOverlap="1" wp14:anchorId="0F4AA355" wp14:editId="6B227512">
            <wp:simplePos x="0" y="0"/>
            <wp:positionH relativeFrom="column">
              <wp:posOffset>4185920</wp:posOffset>
            </wp:positionH>
            <wp:positionV relativeFrom="paragraph">
              <wp:posOffset>0</wp:posOffset>
            </wp:positionV>
            <wp:extent cx="1848485" cy="571500"/>
            <wp:effectExtent l="0" t="0" r="0" b="0"/>
            <wp:wrapTight wrapText="bothSides">
              <wp:wrapPolygon edited="0">
                <wp:start x="19144" y="0"/>
                <wp:lineTo x="0" y="2160"/>
                <wp:lineTo x="0" y="20880"/>
                <wp:lineTo x="890" y="20880"/>
                <wp:lineTo x="20925" y="20160"/>
                <wp:lineTo x="21370" y="10800"/>
                <wp:lineTo x="21370" y="0"/>
                <wp:lineTo x="19144"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8485" cy="571500"/>
                    </a:xfrm>
                    <a:prstGeom prst="rect">
                      <a:avLst/>
                    </a:prstGeom>
                    <a:noFill/>
                    <a:ln>
                      <a:noFill/>
                    </a:ln>
                  </pic:spPr>
                </pic:pic>
              </a:graphicData>
            </a:graphic>
          </wp:anchor>
        </w:drawing>
      </w:r>
      <w:r w:rsidR="00A46914">
        <w:rPr>
          <w:rFonts w:ascii="Arial" w:hAnsi="Arial" w:cs="Arial"/>
          <w:sz w:val="22"/>
        </w:rPr>
        <w:tab/>
      </w:r>
      <w:r w:rsidR="00A46914">
        <w:rPr>
          <w:rFonts w:ascii="Arial" w:hAnsi="Arial" w:cs="Arial"/>
          <w:sz w:val="22"/>
        </w:rPr>
        <w:tab/>
      </w:r>
    </w:p>
    <w:p w14:paraId="6FCEB89B" w14:textId="77777777" w:rsidR="00A46914" w:rsidRDefault="00A46914">
      <w:pPr>
        <w:pStyle w:val="Kop2"/>
        <w:ind w:left="0" w:firstLine="0"/>
        <w:rPr>
          <w:rFonts w:ascii="Arial" w:hAnsi="Arial" w:cs="Arial"/>
          <w:sz w:val="22"/>
        </w:rPr>
      </w:pPr>
    </w:p>
    <w:p w14:paraId="688CF908" w14:textId="77777777" w:rsidR="00A46914" w:rsidRDefault="00A46914">
      <w:pPr>
        <w:pStyle w:val="Kop2"/>
        <w:ind w:left="0" w:firstLine="0"/>
        <w:rPr>
          <w:rFonts w:ascii="Arial" w:hAnsi="Arial" w:cs="Arial"/>
          <w:b/>
          <w:sz w:val="22"/>
          <w:lang w:val="fr-FR"/>
        </w:rPr>
      </w:pPr>
      <w:r>
        <w:rPr>
          <w:rFonts w:ascii="Arial" w:hAnsi="Arial" w:cs="Arial"/>
          <w:b/>
          <w:sz w:val="22"/>
          <w:lang w:val="fr-FR"/>
        </w:rPr>
        <w:t xml:space="preserve">                </w:t>
      </w:r>
    </w:p>
    <w:p w14:paraId="033AA950" w14:textId="77777777" w:rsidR="00A46914" w:rsidRDefault="00A46914">
      <w:pPr>
        <w:pStyle w:val="Kop2"/>
        <w:ind w:left="0" w:firstLine="0"/>
        <w:rPr>
          <w:rFonts w:ascii="Arial" w:hAnsi="Arial" w:cs="Arial"/>
          <w:b/>
          <w:sz w:val="28"/>
          <w:u w:val="single"/>
          <w:lang w:val="fr-FR"/>
        </w:rPr>
      </w:pPr>
      <w:r>
        <w:rPr>
          <w:rFonts w:ascii="Arial" w:hAnsi="Arial" w:cs="Arial"/>
          <w:b/>
          <w:sz w:val="22"/>
          <w:lang w:val="fr-FR"/>
        </w:rPr>
        <w:t xml:space="preserve">                           </w:t>
      </w:r>
      <w:r>
        <w:rPr>
          <w:rFonts w:ascii="Arial" w:hAnsi="Arial" w:cs="Arial"/>
          <w:b/>
          <w:sz w:val="22"/>
          <w:lang w:val="fr-FR"/>
        </w:rPr>
        <w:tab/>
      </w:r>
      <w:r>
        <w:rPr>
          <w:rFonts w:ascii="Arial" w:hAnsi="Arial" w:cs="Arial"/>
          <w:b/>
          <w:sz w:val="22"/>
          <w:lang w:val="fr-FR"/>
        </w:rPr>
        <w:tab/>
      </w:r>
      <w:r>
        <w:rPr>
          <w:rFonts w:ascii="Arial" w:hAnsi="Arial" w:cs="Arial"/>
          <w:b/>
          <w:sz w:val="22"/>
          <w:lang w:val="fr-FR"/>
        </w:rPr>
        <w:tab/>
        <w:t xml:space="preserve">  </w:t>
      </w:r>
      <w:r>
        <w:rPr>
          <w:rFonts w:ascii="Arial" w:hAnsi="Arial" w:cs="Arial"/>
          <w:b/>
          <w:sz w:val="28"/>
          <w:u w:val="single"/>
          <w:lang w:val="fr-FR"/>
        </w:rPr>
        <w:t>V O L MA C H T</w:t>
      </w:r>
    </w:p>
    <w:p w14:paraId="7C7E09C5" w14:textId="77777777" w:rsidR="00A46914" w:rsidRDefault="00A46914">
      <w:pPr>
        <w:tabs>
          <w:tab w:val="left" w:pos="1843"/>
        </w:tabs>
        <w:rPr>
          <w:rFonts w:ascii="Arial" w:hAnsi="Arial" w:cs="Arial"/>
          <w:sz w:val="22"/>
          <w:lang w:val="fr-FR"/>
        </w:rPr>
      </w:pPr>
    </w:p>
    <w:p w14:paraId="0A49D51D" w14:textId="77777777" w:rsidR="00A46914" w:rsidRDefault="00A46914">
      <w:pPr>
        <w:tabs>
          <w:tab w:val="left" w:pos="1843"/>
        </w:tabs>
        <w:rPr>
          <w:rFonts w:ascii="Arial" w:hAnsi="Arial" w:cs="Arial"/>
          <w:sz w:val="22"/>
          <w:lang w:val="fr-FR"/>
        </w:rPr>
      </w:pPr>
    </w:p>
    <w:p w14:paraId="4D817E65" w14:textId="77777777" w:rsidR="00A46914" w:rsidRDefault="00A46914">
      <w:pPr>
        <w:rPr>
          <w:rFonts w:ascii="Arial" w:hAnsi="Arial" w:cs="Arial"/>
          <w:sz w:val="22"/>
        </w:rPr>
      </w:pPr>
      <w:r>
        <w:rPr>
          <w:rFonts w:ascii="Arial" w:hAnsi="Arial" w:cs="Arial"/>
          <w:sz w:val="22"/>
        </w:rPr>
        <w:t>Voor  aanvragen tot verlening van kwekersrecht of inschrijving van een ras in het Nederlands Rassenregister (Reglement Raad voor plantenrassen).</w:t>
      </w:r>
    </w:p>
    <w:p w14:paraId="7BDABFC1" w14:textId="77777777" w:rsidR="00A46914" w:rsidRDefault="00A46914">
      <w:pPr>
        <w:rPr>
          <w:rFonts w:ascii="Arial" w:hAnsi="Arial" w:cs="Arial"/>
          <w:sz w:val="22"/>
        </w:rPr>
      </w:pPr>
    </w:p>
    <w:p w14:paraId="11FB51DE" w14:textId="77777777" w:rsidR="00A46914" w:rsidRDefault="00A46914">
      <w:pPr>
        <w:rPr>
          <w:rFonts w:ascii="Arial" w:hAnsi="Arial" w:cs="Arial"/>
          <w:sz w:val="22"/>
        </w:rPr>
      </w:pPr>
      <w:r>
        <w:rPr>
          <w:rFonts w:ascii="Arial" w:hAnsi="Arial" w:cs="Arial"/>
          <w:sz w:val="22"/>
        </w:rPr>
        <w:t>De ondergetekende (naam  aanvrager(s)/rechthebbende(n)):</w:t>
      </w:r>
    </w:p>
    <w:p w14:paraId="718063C6" w14:textId="77777777" w:rsidR="00A46914" w:rsidRDefault="00A46914">
      <w:pPr>
        <w:rPr>
          <w:rFonts w:ascii="Arial" w:hAnsi="Arial" w:cs="Arial"/>
          <w:sz w:val="22"/>
        </w:rPr>
      </w:pPr>
    </w:p>
    <w:p w14:paraId="6580909F" w14:textId="77777777" w:rsidR="00A46914" w:rsidRDefault="00A46914">
      <w:pPr>
        <w:rPr>
          <w:rFonts w:ascii="Arial" w:hAnsi="Arial" w:cs="Arial"/>
          <w:sz w:val="22"/>
        </w:rPr>
      </w:pPr>
    </w:p>
    <w:p w14:paraId="103920F8" w14:textId="77777777" w:rsidR="00A46914" w:rsidRDefault="00A46914">
      <w:pPr>
        <w:rPr>
          <w:rFonts w:ascii="Arial" w:hAnsi="Arial" w:cs="Arial"/>
          <w:sz w:val="22"/>
        </w:rPr>
      </w:pPr>
    </w:p>
    <w:p w14:paraId="7AB29192" w14:textId="77777777" w:rsidR="00A46914" w:rsidRDefault="00A46914">
      <w:pPr>
        <w:rPr>
          <w:rFonts w:ascii="Arial" w:hAnsi="Arial" w:cs="Arial"/>
          <w:sz w:val="22"/>
        </w:rPr>
      </w:pPr>
    </w:p>
    <w:p w14:paraId="2F87992F" w14:textId="77777777" w:rsidR="00A46914" w:rsidRDefault="00A46914">
      <w:pPr>
        <w:rPr>
          <w:rFonts w:ascii="Arial" w:hAnsi="Arial" w:cs="Arial"/>
          <w:sz w:val="22"/>
        </w:rPr>
      </w:pPr>
      <w:r>
        <w:rPr>
          <w:rFonts w:ascii="Arial" w:hAnsi="Arial" w:cs="Arial"/>
          <w:sz w:val="22"/>
        </w:rPr>
        <w:t>te dezer zake domicilie kiezende bij de na te noemen gemachtigde, verklaart te machtigen:</w:t>
      </w:r>
    </w:p>
    <w:p w14:paraId="000C5F65" w14:textId="77777777" w:rsidR="00A46914" w:rsidRDefault="00A46914">
      <w:pPr>
        <w:rPr>
          <w:rFonts w:ascii="Arial" w:hAnsi="Arial" w:cs="Arial"/>
          <w:sz w:val="22"/>
        </w:rPr>
      </w:pPr>
    </w:p>
    <w:p w14:paraId="75B44575" w14:textId="77777777" w:rsidR="00A46914" w:rsidRDefault="00A46914">
      <w:pPr>
        <w:rPr>
          <w:rFonts w:ascii="Arial" w:hAnsi="Arial" w:cs="Arial"/>
          <w:sz w:val="22"/>
        </w:rPr>
      </w:pPr>
    </w:p>
    <w:p w14:paraId="1FD99A4F" w14:textId="77777777" w:rsidR="00A46914" w:rsidRDefault="00A46914">
      <w:pPr>
        <w:rPr>
          <w:rFonts w:ascii="Arial" w:hAnsi="Arial" w:cs="Arial"/>
          <w:sz w:val="22"/>
        </w:rPr>
      </w:pPr>
    </w:p>
    <w:p w14:paraId="7A01931A" w14:textId="77777777" w:rsidR="00A46914" w:rsidRDefault="00A46914">
      <w:pPr>
        <w:rPr>
          <w:rFonts w:ascii="Arial" w:hAnsi="Arial" w:cs="Arial"/>
          <w:sz w:val="22"/>
        </w:rPr>
      </w:pPr>
      <w:r>
        <w:rPr>
          <w:rFonts w:ascii="Arial" w:hAnsi="Arial" w:cs="Arial"/>
          <w:sz w:val="22"/>
        </w:rPr>
        <w:t xml:space="preserve">om voor en namens hem bij de Raad voor plantenrassen te </w:t>
      </w:r>
      <w:r w:rsidR="007C4AC5">
        <w:rPr>
          <w:rFonts w:ascii="Arial" w:hAnsi="Arial" w:cs="Arial"/>
          <w:sz w:val="22"/>
        </w:rPr>
        <w:t>Roelofarendsveen</w:t>
      </w:r>
      <w:r>
        <w:rPr>
          <w:rFonts w:ascii="Arial" w:hAnsi="Arial" w:cs="Arial"/>
          <w:sz w:val="22"/>
        </w:rPr>
        <w:t xml:space="preserve"> een aanvrage in te dienen tot verlening van kwekersrecht en/of inschrijving in het Nederlands Rassenregister van het ras behorende tot het  </w:t>
      </w:r>
    </w:p>
    <w:p w14:paraId="29753473" w14:textId="77777777" w:rsidR="00A46914" w:rsidRDefault="00A46914">
      <w:pPr>
        <w:rPr>
          <w:rFonts w:ascii="Arial" w:hAnsi="Arial" w:cs="Arial"/>
          <w:sz w:val="22"/>
        </w:rPr>
      </w:pPr>
    </w:p>
    <w:p w14:paraId="1069D7C1" w14:textId="77777777" w:rsidR="00A46914" w:rsidRDefault="00A46914">
      <w:pPr>
        <w:rPr>
          <w:rFonts w:ascii="Arial" w:hAnsi="Arial" w:cs="Arial"/>
          <w:sz w:val="22"/>
        </w:rPr>
      </w:pPr>
      <w:r>
        <w:rPr>
          <w:rFonts w:ascii="Arial" w:hAnsi="Arial" w:cs="Arial"/>
          <w:sz w:val="22"/>
        </w:rPr>
        <w:t>gewas:</w:t>
      </w:r>
    </w:p>
    <w:p w14:paraId="4786AE87" w14:textId="77777777" w:rsidR="00A46914" w:rsidRDefault="00A46914">
      <w:pPr>
        <w:rPr>
          <w:rFonts w:ascii="Arial" w:hAnsi="Arial" w:cs="Arial"/>
          <w:sz w:val="22"/>
        </w:rPr>
      </w:pPr>
    </w:p>
    <w:p w14:paraId="14E2395A" w14:textId="77777777" w:rsidR="00A46914" w:rsidRDefault="00A46914">
      <w:pPr>
        <w:rPr>
          <w:rFonts w:ascii="Arial" w:hAnsi="Arial" w:cs="Arial"/>
          <w:sz w:val="22"/>
        </w:rPr>
      </w:pPr>
      <w:r>
        <w:rPr>
          <w:rFonts w:ascii="Arial" w:hAnsi="Arial" w:cs="Arial"/>
          <w:sz w:val="22"/>
        </w:rPr>
        <w:t>voorlopige aanduiding:</w:t>
      </w:r>
    </w:p>
    <w:p w14:paraId="45BEF009" w14:textId="77777777" w:rsidR="00A46914" w:rsidRDefault="00A46914">
      <w:pPr>
        <w:rPr>
          <w:rFonts w:ascii="Arial" w:hAnsi="Arial" w:cs="Arial"/>
          <w:sz w:val="22"/>
        </w:rPr>
      </w:pPr>
    </w:p>
    <w:p w14:paraId="490B67E7" w14:textId="77777777" w:rsidR="00A46914" w:rsidRDefault="00A46914">
      <w:pPr>
        <w:rPr>
          <w:rFonts w:ascii="Arial" w:hAnsi="Arial" w:cs="Arial"/>
          <w:sz w:val="22"/>
        </w:rPr>
      </w:pPr>
      <w:r>
        <w:rPr>
          <w:rFonts w:ascii="Arial" w:hAnsi="Arial" w:cs="Arial"/>
          <w:sz w:val="22"/>
        </w:rPr>
        <w:t>om de daarvoor benodigde stukken gereed te maken, te ondertekenen en in te dienen, daaronder begrepen het voorstellen van de benaming voor het ras en overige zake, bedoeld in artikel 25,  van de Zaaizaad- en plantgoedwet 2005, om, daartoe opgeroepen, voor de Raad voor plantenrassen te verschijnen, om alle betalingen te doen, welke ingevolge de Zaaizaad- en plantgoedwet 2005 en de daarop gebaseerde uitvoeringsvoorschriften van de ondergetekende kunnen worden gevorderd;</w:t>
      </w:r>
    </w:p>
    <w:p w14:paraId="559DF291" w14:textId="77777777" w:rsidR="00A46914" w:rsidRDefault="00A46914">
      <w:pPr>
        <w:rPr>
          <w:rFonts w:ascii="Arial" w:hAnsi="Arial" w:cs="Arial"/>
          <w:sz w:val="22"/>
        </w:rPr>
      </w:pPr>
      <w:r>
        <w:rPr>
          <w:rFonts w:ascii="Arial" w:hAnsi="Arial" w:cs="Arial"/>
          <w:sz w:val="22"/>
        </w:rPr>
        <w:t xml:space="preserve">om van de Raad voor plantenrassen alle stukken in ontvangst te nemen, welke voor hem bestemd zijn, kortom alles te doen, hetgeen de ondergetekende  zelf had kunnen, mogen of moeten doen, met macht van substitutie; en verklaart voorts,  na verlening van kwekersrecht en/of de inschrijving, </w:t>
      </w:r>
      <w:proofErr w:type="spellStart"/>
      <w:r>
        <w:rPr>
          <w:rFonts w:ascii="Arial" w:hAnsi="Arial" w:cs="Arial"/>
          <w:sz w:val="22"/>
        </w:rPr>
        <w:t>terzake</w:t>
      </w:r>
      <w:proofErr w:type="spellEnd"/>
      <w:r>
        <w:rPr>
          <w:rFonts w:ascii="Arial" w:hAnsi="Arial" w:cs="Arial"/>
          <w:sz w:val="22"/>
        </w:rPr>
        <w:t xml:space="preserve"> van de betaling van de verschuldigde jaarcijnzen, domicilie te kiezen bij genoemde gemachtigde, zolang niet van wijziging van het domicilie aan de Raad voor plantenrassen is kennis gegeven.</w:t>
      </w:r>
    </w:p>
    <w:p w14:paraId="276F82DD" w14:textId="77777777" w:rsidR="00A46914" w:rsidRDefault="00A46914">
      <w:pPr>
        <w:rPr>
          <w:rFonts w:ascii="Arial" w:hAnsi="Arial" w:cs="Arial"/>
          <w:sz w:val="22"/>
        </w:rPr>
      </w:pPr>
    </w:p>
    <w:p w14:paraId="7BFC181F" w14:textId="77777777" w:rsidR="00A46914" w:rsidRDefault="00A46914">
      <w:pPr>
        <w:rPr>
          <w:rFonts w:ascii="Arial" w:hAnsi="Arial" w:cs="Arial"/>
          <w:sz w:val="22"/>
        </w:rPr>
      </w:pPr>
      <w:r>
        <w:rPr>
          <w:rFonts w:ascii="Arial" w:hAnsi="Arial" w:cs="Arial"/>
          <w:sz w:val="22"/>
        </w:rPr>
        <w:t>Plaats:</w:t>
      </w:r>
    </w:p>
    <w:p w14:paraId="1136542D" w14:textId="77777777" w:rsidR="00A46914" w:rsidRDefault="00A46914">
      <w:pPr>
        <w:rPr>
          <w:rFonts w:ascii="Arial" w:hAnsi="Arial" w:cs="Arial"/>
          <w:sz w:val="22"/>
        </w:rPr>
      </w:pPr>
      <w:r>
        <w:rPr>
          <w:rFonts w:ascii="Arial" w:hAnsi="Arial" w:cs="Arial"/>
          <w:sz w:val="22"/>
        </w:rPr>
        <w:t>Datum:</w:t>
      </w:r>
    </w:p>
    <w:p w14:paraId="6C480003" w14:textId="77777777" w:rsidR="00A46914" w:rsidRDefault="00A46914">
      <w:pPr>
        <w:rPr>
          <w:rFonts w:ascii="Arial" w:hAnsi="Arial" w:cs="Arial"/>
          <w:sz w:val="22"/>
        </w:rPr>
      </w:pPr>
    </w:p>
    <w:p w14:paraId="21355FBD" w14:textId="77777777" w:rsidR="00A46914" w:rsidRDefault="00A46914">
      <w:pPr>
        <w:rPr>
          <w:rFonts w:ascii="Arial" w:hAnsi="Arial" w:cs="Arial"/>
          <w:sz w:val="22"/>
        </w:rPr>
      </w:pPr>
    </w:p>
    <w:p w14:paraId="17A697D3" w14:textId="77777777" w:rsidR="00A46914" w:rsidRDefault="00A46914">
      <w:pPr>
        <w:rPr>
          <w:rFonts w:ascii="Arial" w:hAnsi="Arial" w:cs="Arial"/>
          <w:sz w:val="22"/>
        </w:rPr>
      </w:pPr>
      <w:r>
        <w:rPr>
          <w:rFonts w:ascii="Arial" w:hAnsi="Arial" w:cs="Arial"/>
          <w:sz w:val="22"/>
        </w:rPr>
        <w:t>Handtekening:</w:t>
      </w:r>
    </w:p>
    <w:p w14:paraId="6D1B3C09" w14:textId="77777777" w:rsidR="00A46914" w:rsidRDefault="00A46914">
      <w:pPr>
        <w:rPr>
          <w:rFonts w:ascii="Arial" w:hAnsi="Arial" w:cs="Arial"/>
          <w:sz w:val="22"/>
        </w:rPr>
      </w:pPr>
    </w:p>
    <w:p w14:paraId="48DB22ED" w14:textId="77777777" w:rsidR="00A46914" w:rsidRDefault="00A46914">
      <w:pPr>
        <w:tabs>
          <w:tab w:val="left" w:pos="993"/>
        </w:tabs>
        <w:rPr>
          <w:rFonts w:ascii="Arial" w:hAnsi="Arial" w:cs="Arial"/>
          <w:sz w:val="22"/>
        </w:rPr>
      </w:pPr>
    </w:p>
    <w:p w14:paraId="19D7A91B" w14:textId="77777777" w:rsidR="00A46914" w:rsidRDefault="00A46914">
      <w:pPr>
        <w:rPr>
          <w:rFonts w:ascii="Arial" w:hAnsi="Arial" w:cs="Arial"/>
          <w:sz w:val="22"/>
        </w:rPr>
      </w:pPr>
    </w:p>
    <w:p w14:paraId="017F1D78" w14:textId="77777777" w:rsidR="00A46914" w:rsidRDefault="00A46914">
      <w:pPr>
        <w:rPr>
          <w:rFonts w:ascii="Arial" w:hAnsi="Arial" w:cs="Arial"/>
        </w:rPr>
      </w:pPr>
    </w:p>
    <w:p w14:paraId="049A41F7" w14:textId="77777777" w:rsidR="00A46914" w:rsidRDefault="00A46914">
      <w:pPr>
        <w:rPr>
          <w:rFonts w:ascii="Arial" w:hAnsi="Arial" w:cs="Arial"/>
          <w:i/>
        </w:rPr>
      </w:pPr>
      <w:proofErr w:type="spellStart"/>
      <w:r>
        <w:rPr>
          <w:rFonts w:ascii="Arial" w:hAnsi="Arial" w:cs="Arial"/>
          <w:i/>
        </w:rPr>
        <w:t>n.b.</w:t>
      </w:r>
      <w:proofErr w:type="spellEnd"/>
      <w:r>
        <w:rPr>
          <w:rFonts w:ascii="Arial" w:hAnsi="Arial" w:cs="Arial"/>
        </w:rPr>
        <w:t xml:space="preserve">  </w:t>
      </w:r>
      <w:r>
        <w:rPr>
          <w:rFonts w:ascii="Arial" w:hAnsi="Arial" w:cs="Arial"/>
          <w:i/>
        </w:rPr>
        <w:t xml:space="preserve">1. De gegevens op deze machtiging moeten nauwkeurig overeenstemmen met die op het </w:t>
      </w:r>
    </w:p>
    <w:p w14:paraId="2CE14B24" w14:textId="77777777" w:rsidR="00A46914" w:rsidRDefault="00A46914">
      <w:pPr>
        <w:rPr>
          <w:rFonts w:ascii="Arial" w:hAnsi="Arial" w:cs="Arial"/>
          <w:i/>
        </w:rPr>
      </w:pPr>
      <w:r>
        <w:rPr>
          <w:rFonts w:ascii="Arial" w:hAnsi="Arial" w:cs="Arial"/>
          <w:i/>
        </w:rPr>
        <w:tab/>
        <w:t>aanvraagformulier.</w:t>
      </w:r>
    </w:p>
    <w:p w14:paraId="5A0C8212" w14:textId="77777777" w:rsidR="00A46914" w:rsidRDefault="00A46914">
      <w:pPr>
        <w:rPr>
          <w:rFonts w:ascii="Arial" w:hAnsi="Arial" w:cs="Arial"/>
          <w:i/>
        </w:rPr>
      </w:pPr>
      <w:r>
        <w:rPr>
          <w:rFonts w:ascii="Arial" w:hAnsi="Arial" w:cs="Arial"/>
          <w:i/>
        </w:rPr>
        <w:t xml:space="preserve"> </w:t>
      </w:r>
    </w:p>
    <w:p w14:paraId="2CE6CCDC" w14:textId="77777777" w:rsidR="00A46914" w:rsidRDefault="00A46914">
      <w:pPr>
        <w:pStyle w:val="Plattetekstinspringen"/>
        <w:rPr>
          <w:rFonts w:ascii="Arial" w:hAnsi="Arial" w:cs="Arial"/>
          <w:i/>
          <w:sz w:val="20"/>
        </w:rPr>
      </w:pPr>
      <w:r>
        <w:rPr>
          <w:rFonts w:ascii="Arial" w:hAnsi="Arial" w:cs="Arial"/>
          <w:i/>
          <w:sz w:val="20"/>
        </w:rPr>
        <w:t xml:space="preserve">       2.</w:t>
      </w:r>
      <w:r>
        <w:rPr>
          <w:rFonts w:ascii="Arial" w:hAnsi="Arial" w:cs="Arial"/>
          <w:i/>
          <w:sz w:val="20"/>
        </w:rPr>
        <w:tab/>
        <w:t>Wordt de last gegeven of aanvaard door een rechtspersoon, dan moet de naam van deze  rechtspersoon en van degene, die deze rechtspersoon vertegenwoordigt, worden opgenomen.</w:t>
      </w:r>
    </w:p>
    <w:sectPr w:rsidR="00A46914">
      <w:pgSz w:w="11906" w:h="16838"/>
      <w:pgMar w:top="1418" w:right="851"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195C"/>
    <w:multiLevelType w:val="singleLevel"/>
    <w:tmpl w:val="301AAF3A"/>
    <w:lvl w:ilvl="0">
      <w:start w:val="2"/>
      <w:numFmt w:val="decimal"/>
      <w:lvlText w:val="%1."/>
      <w:lvlJc w:val="left"/>
      <w:pPr>
        <w:tabs>
          <w:tab w:val="num" w:pos="750"/>
        </w:tabs>
        <w:ind w:left="750" w:hanging="360"/>
      </w:pPr>
      <w:rPr>
        <w:rFonts w:hint="default"/>
      </w:rPr>
    </w:lvl>
  </w:abstractNum>
  <w:num w:numId="1" w16cid:durableId="131942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AC5"/>
    <w:rsid w:val="001058EA"/>
    <w:rsid w:val="001701CC"/>
    <w:rsid w:val="00595E68"/>
    <w:rsid w:val="007C4AC5"/>
    <w:rsid w:val="00A469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FE835"/>
  <w15:chartTrackingRefBased/>
  <w15:docId w15:val="{147E9401-1C57-4F8D-A563-A80A0BF01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qFormat/>
    <w:pPr>
      <w:keepNext/>
      <w:ind w:left="2124" w:firstLine="708"/>
      <w:outlineLvl w:val="0"/>
    </w:pPr>
    <w:rPr>
      <w:sz w:val="28"/>
    </w:rPr>
  </w:style>
  <w:style w:type="paragraph" w:styleId="Kop2">
    <w:name w:val="heading 2"/>
    <w:basedOn w:val="Standaard"/>
    <w:next w:val="Standaard"/>
    <w:qFormat/>
    <w:pPr>
      <w:keepNext/>
      <w:ind w:left="2124" w:firstLine="708"/>
      <w:outlineLvl w:val="1"/>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semiHidden/>
    <w:pPr>
      <w:ind w:left="705" w:hanging="705"/>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1640</Characters>
  <Application>Microsoft Office Word</Application>
  <DocSecurity>0</DocSecurity>
  <Lines>56</Lines>
  <Paragraphs>18</Paragraphs>
  <ScaleCrop>false</ScaleCrop>
  <HeadingPairs>
    <vt:vector size="2" baseType="variant">
      <vt:variant>
        <vt:lpstr>Titel</vt:lpstr>
      </vt:variant>
      <vt:variant>
        <vt:i4>1</vt:i4>
      </vt:variant>
    </vt:vector>
  </HeadingPairs>
  <TitlesOfParts>
    <vt:vector size="1" baseType="lpstr">
      <vt:lpstr/>
    </vt:vector>
  </TitlesOfParts>
  <Company>Raad voor het Kwekersrecht</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Jansen-Veltman.</dc:creator>
  <cp:keywords/>
  <cp:lastModifiedBy>Lotens - Bank, S. (Sabrina)</cp:lastModifiedBy>
  <cp:revision>2</cp:revision>
  <cp:lastPrinted>2000-06-06T10:43:00Z</cp:lastPrinted>
  <dcterms:created xsi:type="dcterms:W3CDTF">2023-02-13T06:42:00Z</dcterms:created>
  <dcterms:modified xsi:type="dcterms:W3CDTF">2023-02-13T06:42:00Z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05f9abf745a2984fe9d8a70b2cf6fda4b5f90c5c4d29195914cb1a0b5fed3ffa</vt:lpwstr>
  </property>
</Properties>
</file>